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wordWrap w:val="0"/>
        <w:spacing w:before="0" w:beforeAutospacing="0" w:after="0" w:afterAutospacing="0"/>
        <w:ind w:left="0" w:right="-94" w:rightChars="0" w:firstLine="0"/>
        <w:rPr>
          <w:rFonts w:hint="eastAsia" w:ascii="Hiragino Sans GB" w:hAnsi="Hiragino Sans GB" w:eastAsia="宋体" w:cs="Hiragino Sans GB"/>
          <w:i w:val="0"/>
          <w:caps w:val="0"/>
          <w:color w:val="333333"/>
          <w:spacing w:val="0"/>
          <w:sz w:val="36"/>
          <w:szCs w:val="36"/>
          <w:lang w:eastAsia="zh-CN"/>
        </w:rPr>
      </w:pPr>
      <w:bookmarkStart w:id="0" w:name="_GoBack"/>
      <w:r>
        <w:rPr>
          <w:rFonts w:hint="default" w:ascii="Hiragino Sans GB" w:hAnsi="Hiragino Sans GB" w:eastAsia="Hiragino Sans GB" w:cs="Hiragino Sans GB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CFCFC"/>
        </w:rPr>
        <w:t>建筑工程资料全套组卷</w:t>
      </w:r>
      <w:r>
        <w:rPr>
          <w:rFonts w:hint="eastAsia" w:ascii="Hiragino Sans GB" w:hAnsi="Hiragino Sans GB" w:cs="Hiragino Sans GB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CFCFC"/>
          <w:lang w:eastAsia="zh-CN"/>
        </w:rPr>
        <w:t>说明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工程建设前期法定建设程序文件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2建筑工程综合管理资料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3地基与基础工程 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4主体结构工程 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5建筑装饰装修工程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6建筑屋面工程 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7建筑设备安装工程综合管理资料 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8建筑给水、排水及采暖工程 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9建筑电气工程 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10智能建筑工程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11通风与空调工程 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12电梯工程 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13竣工验收资料 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14竣工图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E2A6A"/>
    <w:rsid w:val="151E2A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2018-09-10T07:40:00Z</dcterms:created>
  <dc:creator>都给朕</dc:creator>
  <cp:lastModifiedBy>都给朕</cp:lastModifiedBy>
  <dcterms:modified xsi:type="dcterms:W3CDTF">2018-09-10T07:47:39Z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